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81"/>
        <w:gridCol w:w="2940"/>
        <w:gridCol w:w="3050"/>
      </w:tblGrid>
      <w:tr w:rsidR="007F5366" w:rsidTr="00721150">
        <w:trPr>
          <w:trHeight w:val="14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F5366" w:rsidRDefault="00CE5CA2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CCBEC2" wp14:editId="67BED8C3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-415290</wp:posOffset>
                  </wp:positionV>
                  <wp:extent cx="6696075" cy="2400300"/>
                  <wp:effectExtent l="0" t="0" r="9525" b="0"/>
                  <wp:wrapNone/>
                  <wp:docPr id="1" name="Рисунок 1" descr="C:\Users\odo-1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366"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НАО «</w:t>
            </w:r>
            <w:proofErr w:type="spellStart"/>
            <w:r w:rsidR="007F5366"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="007F5366"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региональный</w:t>
            </w:r>
          </w:p>
          <w:p w:rsidR="007F5366" w:rsidRPr="00B925F3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университет </w:t>
            </w:r>
          </w:p>
          <w:p w:rsidR="007F5366" w:rsidRPr="00B925F3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имени </w:t>
            </w:r>
          </w:p>
          <w:p w:rsidR="007F5366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А.Байтурсынова»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5366" w:rsidRDefault="007F5366" w:rsidP="007211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B23EA" wp14:editId="3CCD9B54">
                  <wp:simplePos x="0" y="0"/>
                  <wp:positionH relativeFrom="column">
                    <wp:posOffset>245745</wp:posOffset>
                  </wp:positionH>
                  <wp:positionV relativeFrom="page">
                    <wp:posOffset>12700</wp:posOffset>
                  </wp:positionV>
                  <wp:extent cx="1000125" cy="857885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7F5366" w:rsidRPr="00B925F3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Утверждаю</w:t>
            </w:r>
          </w:p>
          <w:p w:rsidR="007F5366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И.о</w:t>
            </w:r>
            <w:proofErr w:type="gramStart"/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.П</w:t>
            </w:r>
            <w:proofErr w:type="gramEnd"/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7F5366" w:rsidRPr="00B925F3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равления-Ректор</w:t>
            </w:r>
            <w:proofErr w:type="gramEnd"/>
          </w:p>
          <w:p w:rsidR="007F5366" w:rsidRDefault="007F5366" w:rsidP="00721150">
            <w:pPr>
              <w:spacing w:line="278" w:lineRule="exact"/>
              <w:ind w:left="46" w:hanging="4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737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</w:t>
            </w:r>
            <w:r w:rsidRPr="002737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25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А.Дощанова</w:t>
            </w:r>
            <w:proofErr w:type="spellEnd"/>
          </w:p>
          <w:p w:rsidR="007F5366" w:rsidRPr="00B925F3" w:rsidRDefault="007F5366" w:rsidP="00721150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 2020 г.</w:t>
            </w:r>
          </w:p>
        </w:tc>
      </w:tr>
    </w:tbl>
    <w:p w:rsidR="007F5366" w:rsidRPr="00A058E0" w:rsidRDefault="007F5366" w:rsidP="007F536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7F536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695B62" w:rsidRDefault="00695B62" w:rsidP="00695B62">
      <w:pPr>
        <w:framePr w:wrap="none" w:vAnchor="page" w:hAnchor="page" w:x="575" w:y="1398"/>
        <w:rPr>
          <w:sz w:val="0"/>
          <w:szCs w:val="0"/>
        </w:rPr>
      </w:pPr>
    </w:p>
    <w:p w:rsidR="007F5366" w:rsidRDefault="007F5366" w:rsidP="007F5366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CE5CA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CE5CA2" w:rsidRDefault="007F5366" w:rsidP="00CE5CA2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СТАНДАРТ</w:t>
      </w:r>
    </w:p>
    <w:p w:rsidR="007F5366" w:rsidRDefault="00CE5CA2" w:rsidP="00CE5CA2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_______________________</w:t>
      </w:r>
      <w:r w:rsidR="007F536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</w:p>
    <w:p w:rsidR="007F5366" w:rsidRDefault="007F5366" w:rsidP="00CE5CA2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_____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АНТИКОРРУПЦИОННЫЙ СТАНДАРТ</w:t>
      </w:r>
    </w:p>
    <w:p w:rsidR="007F5366" w:rsidRDefault="007F5366" w:rsidP="007F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ОБЕСПЕЧЕНИЮ ОТКРЫТОСТИ И ПРОЗРАЧНОСТИ</w:t>
      </w:r>
    </w:p>
    <w:p w:rsidR="007F5366" w:rsidRDefault="007F5366" w:rsidP="007F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В КОСТАНАЙСКОМ РЕГИОНАЛЬНОМ УНИВЕРСИТЕТЕ</w:t>
      </w:r>
    </w:p>
    <w:p w:rsidR="007F5366" w:rsidRDefault="007F5366" w:rsidP="007F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ИМ. А. БАЙТУРСЫНОВА</w:t>
      </w:r>
    </w:p>
    <w:p w:rsidR="007F5366" w:rsidRPr="00901537" w:rsidRDefault="007F5366" w:rsidP="007F536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F5366" w:rsidRDefault="007F5366" w:rsidP="007F5366">
      <w:pPr>
        <w:tabs>
          <w:tab w:val="left" w:pos="5880"/>
        </w:tabs>
        <w:jc w:val="center"/>
        <w:rPr>
          <w:rFonts w:ascii="Times New Roman" w:hAnsi="Times New Roman" w:cs="Times New Roman"/>
          <w:i/>
          <w:lang w:val="kk-KZ"/>
        </w:rPr>
      </w:pPr>
    </w:p>
    <w:p w:rsidR="007F5366" w:rsidRPr="007C5E39" w:rsidRDefault="007F5366" w:rsidP="007F5366">
      <w:pPr>
        <w:tabs>
          <w:tab w:val="left" w:pos="588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C5E3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СО 021 - 2020</w:t>
      </w: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Default="007F5366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CE5CA2" w:rsidRDefault="00CE5CA2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CE5CA2" w:rsidRDefault="00CE5CA2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CE5CA2" w:rsidRDefault="00CE5CA2" w:rsidP="007F5366">
      <w:pPr>
        <w:tabs>
          <w:tab w:val="left" w:pos="5880"/>
        </w:tabs>
        <w:rPr>
          <w:rFonts w:ascii="Times New Roman" w:hAnsi="Times New Roman" w:cs="Times New Roman"/>
          <w:i/>
          <w:lang w:val="kk-KZ"/>
        </w:rPr>
      </w:pPr>
    </w:p>
    <w:p w:rsidR="007F5366" w:rsidRPr="00E903A7" w:rsidRDefault="007F5366" w:rsidP="007F5366">
      <w:pPr>
        <w:tabs>
          <w:tab w:val="left" w:pos="5880"/>
        </w:tabs>
        <w:jc w:val="center"/>
        <w:rPr>
          <w:rFonts w:ascii="Times New Roman" w:hAnsi="Times New Roman" w:cs="Times New Roman"/>
          <w:i/>
        </w:rPr>
      </w:pPr>
      <w:r w:rsidRPr="003832D9">
        <w:rPr>
          <w:rFonts w:ascii="Times New Roman" w:hAnsi="Times New Roman" w:cs="Times New Roman"/>
          <w:iCs/>
          <w:sz w:val="28"/>
          <w:szCs w:val="28"/>
          <w:lang w:val="kk-KZ"/>
        </w:rPr>
        <w:t>Костанай</w:t>
      </w:r>
      <w:r>
        <w:rPr>
          <w:lang w:val="kk-KZ"/>
        </w:rPr>
        <w:t xml:space="preserve"> </w:t>
      </w:r>
    </w:p>
    <w:p w:rsidR="003A1945" w:rsidRDefault="00C236D0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СО 021 - 2020</w:t>
      </w:r>
    </w:p>
    <w:p w:rsidR="003A1945" w:rsidRDefault="003A1945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Предисловие</w:t>
      </w:r>
    </w:p>
    <w:p w:rsidR="003A1945" w:rsidRPr="00F4618B" w:rsidRDefault="003A1945" w:rsidP="003A1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>1</w:t>
      </w:r>
      <w:r w:rsidRPr="00A07E87"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 xml:space="preserve"> </w:t>
      </w:r>
      <w:proofErr w:type="gramStart"/>
      <w:r w:rsidRPr="00F4618B"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>РАЗРАБОТАН</w:t>
      </w:r>
      <w:proofErr w:type="gramEnd"/>
      <w:r w:rsidRPr="00F4618B">
        <w:rPr>
          <w:rFonts w:ascii="Times New Roman" w:eastAsia="Times New Roman" w:hAnsi="Times New Roman" w:cs="Times New Roman"/>
          <w:b/>
          <w:caps/>
          <w:color w:val="272727"/>
          <w:sz w:val="28"/>
          <w:szCs w:val="28"/>
          <w:lang w:eastAsia="ru-RU"/>
        </w:rPr>
        <w:t xml:space="preserve"> </w:t>
      </w:r>
      <w:r w:rsidR="00A0718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директором института экономики и права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2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</w:t>
      </w:r>
      <w:proofErr w:type="gramStart"/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ВНЕСЕН</w:t>
      </w:r>
      <w:proofErr w:type="gramEnd"/>
      <w:r w:rsidR="00C236D0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офисом противодействия коррупции и общественного согласия и доверия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3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УТВЕРЖДЕН И ВВЕДЕН В ДЕЙСТВИЕ 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приказом   ректора от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02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.11.20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20 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г.  №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74 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ОД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4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РАЗРАБОТЧИКИ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</w:t>
      </w:r>
    </w:p>
    <w:p w:rsidR="003A1945" w:rsidRDefault="00A07189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А.Табулденов</w:t>
      </w:r>
      <w:proofErr w:type="spellEnd"/>
      <w:r w:rsidR="003A1945"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директор института экономики и права</w:t>
      </w:r>
      <w:r w:rsidR="00C236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кандидат исторических наук, доцент кафедры теории государства и права;</w:t>
      </w:r>
    </w:p>
    <w:p w:rsidR="00C236D0" w:rsidRPr="00F4618B" w:rsidRDefault="00C236D0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К.Кистаубаева</w:t>
      </w:r>
      <w:proofErr w:type="spellEnd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офиса противодействия коррупции, общественного согласия и доверия.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5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ЭКСПЕРТЫ: 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А.Исмаилов</w:t>
      </w:r>
      <w:proofErr w:type="spellEnd"/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и.о. первого проректора</w:t>
      </w:r>
      <w:r w:rsidR="00C236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кандидат технических наук;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Б.Кадыржанова</w:t>
      </w:r>
      <w:proofErr w:type="spellEnd"/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начальник управления правового обеспечения и гос</w:t>
      </w:r>
      <w:proofErr w:type="gramStart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.з</w:t>
      </w:r>
      <w:proofErr w:type="gramEnd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акупок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;</w:t>
      </w:r>
    </w:p>
    <w:p w:rsidR="003A1945" w:rsidRPr="00A07E87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Е.Книга</w:t>
      </w:r>
      <w:proofErr w:type="spellEnd"/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начальник отдела документационного обеспечения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;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М.Угрюмов</w:t>
      </w:r>
      <w:proofErr w:type="spellEnd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A07E8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–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помощник ректора по режиму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6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ПЕРИОДИЧНОСТЬ ПРОВЕРКИ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ab/>
      </w:r>
      <w:r w:rsidR="00C236D0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</w:t>
      </w: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7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ВВЕДЕН</w:t>
      </w:r>
      <w:r w:rsidRPr="00A07E8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:</w:t>
      </w:r>
      <w:r w:rsidRPr="00F4618B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впервые</w:t>
      </w:r>
    </w:p>
    <w:p w:rsidR="003A1945" w:rsidRDefault="003A1945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236D0" w:rsidRPr="00F4618B" w:rsidRDefault="00C236D0" w:rsidP="003A1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A1945" w:rsidRPr="00F4618B" w:rsidRDefault="003A1945" w:rsidP="003A19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Настоящи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й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стандарт 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 мо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же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т быть полностью или частично воспроизведен, тиражирован и распространен без разрешения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Председателя Правления - Р</w:t>
      </w: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ектора </w:t>
      </w:r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НАО «</w:t>
      </w:r>
      <w:proofErr w:type="spellStart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Костанайский</w:t>
      </w:r>
      <w:proofErr w:type="spellEnd"/>
      <w:r w:rsidRPr="00A07E8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региональный университет имени А.Байтурсынова»</w:t>
      </w:r>
    </w:p>
    <w:p w:rsidR="003A1945" w:rsidRPr="00A07E87" w:rsidRDefault="003A1945" w:rsidP="003A1945">
      <w:pPr>
        <w:widowControl w:val="0"/>
        <w:spacing w:after="0" w:line="240" w:lineRule="auto"/>
        <w:ind w:left="4152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4618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      </w:t>
      </w:r>
    </w:p>
    <w:p w:rsidR="003A1945" w:rsidRPr="00A07E87" w:rsidRDefault="003A1945" w:rsidP="003A1945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</w:p>
    <w:p w:rsidR="00C236D0" w:rsidRDefault="00C236D0" w:rsidP="003A1945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  <w:r>
        <w:rPr>
          <w:rFonts w:ascii="Times New Roman" w:eastAsia="Times New Roman" w:hAnsi="Times New Roman" w:cs="Times New Roman"/>
          <w:color w:val="272727"/>
          <w:lang w:eastAsia="ru-RU"/>
        </w:rPr>
        <w:t xml:space="preserve">                            </w:t>
      </w:r>
    </w:p>
    <w:p w:rsidR="003A1945" w:rsidRPr="00C236D0" w:rsidRDefault="00C236D0" w:rsidP="003A1945">
      <w:pPr>
        <w:widowControl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aps/>
          <w:color w:val="272727"/>
          <w:lang w:eastAsia="ru-RU"/>
        </w:rPr>
      </w:pPr>
      <w:r>
        <w:rPr>
          <w:rFonts w:ascii="Times New Roman" w:eastAsia="Times New Roman" w:hAnsi="Times New Roman" w:cs="Times New Roman"/>
          <w:color w:val="272727"/>
          <w:lang w:eastAsia="ru-RU"/>
        </w:rPr>
        <w:t xml:space="preserve">                            </w:t>
      </w:r>
      <w:r w:rsidR="003A1945" w:rsidRPr="00C236D0">
        <w:rPr>
          <w:rFonts w:ascii="Times New Roman" w:eastAsia="Times New Roman" w:hAnsi="Times New Roman" w:cs="Times New Roman"/>
          <w:color w:val="272727"/>
          <w:lang w:eastAsia="ru-RU"/>
        </w:rPr>
        <w:t xml:space="preserve">© </w:t>
      </w:r>
      <w:proofErr w:type="spellStart"/>
      <w:r w:rsidR="003A1945" w:rsidRPr="00C236D0">
        <w:rPr>
          <w:rFonts w:ascii="Times New Roman" w:eastAsia="Times New Roman" w:hAnsi="Times New Roman" w:cs="Times New Roman"/>
          <w:color w:val="272727"/>
          <w:lang w:eastAsia="ru-RU"/>
        </w:rPr>
        <w:t>Костанайски</w:t>
      </w:r>
      <w:proofErr w:type="spellEnd"/>
      <w:r w:rsidR="003A1945" w:rsidRPr="00C236D0">
        <w:rPr>
          <w:rFonts w:ascii="Times New Roman" w:eastAsia="Times New Roman" w:hAnsi="Times New Roman" w:cs="Times New Roman"/>
          <w:color w:val="272727"/>
          <w:lang w:val="kk-KZ" w:eastAsia="ru-RU"/>
        </w:rPr>
        <w:t xml:space="preserve">й </w:t>
      </w:r>
      <w:r w:rsidR="003A1945" w:rsidRPr="00C236D0">
        <w:rPr>
          <w:rFonts w:ascii="Times New Roman" w:eastAsia="Times New Roman" w:hAnsi="Times New Roman" w:cs="Times New Roman"/>
          <w:color w:val="272727"/>
          <w:lang w:eastAsia="ru-RU"/>
        </w:rPr>
        <w:t xml:space="preserve">  региональный</w:t>
      </w:r>
    </w:p>
    <w:p w:rsidR="003A1945" w:rsidRPr="00C236D0" w:rsidRDefault="00C236D0" w:rsidP="003A1945">
      <w:pPr>
        <w:widowControl w:val="0"/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72727"/>
          <w:lang w:eastAsia="ru-RU"/>
        </w:rPr>
      </w:pPr>
      <w:r>
        <w:rPr>
          <w:rFonts w:ascii="Times New Roman" w:eastAsia="Times New Roman" w:hAnsi="Times New Roman" w:cs="Times New Roman"/>
          <w:color w:val="272727"/>
          <w:lang w:eastAsia="ru-RU"/>
        </w:rPr>
        <w:t xml:space="preserve">                            </w:t>
      </w:r>
      <w:r w:rsidR="003A1945" w:rsidRPr="00C236D0">
        <w:rPr>
          <w:rFonts w:ascii="Times New Roman" w:eastAsia="Times New Roman" w:hAnsi="Times New Roman" w:cs="Times New Roman"/>
          <w:color w:val="272727"/>
          <w:lang w:eastAsia="ru-RU"/>
        </w:rPr>
        <w:t xml:space="preserve">университет имени А. </w:t>
      </w:r>
      <w:proofErr w:type="spellStart"/>
      <w:r w:rsidR="003A1945" w:rsidRPr="00C236D0">
        <w:rPr>
          <w:rFonts w:ascii="Times New Roman" w:eastAsia="Times New Roman" w:hAnsi="Times New Roman" w:cs="Times New Roman"/>
          <w:color w:val="272727"/>
          <w:lang w:eastAsia="ru-RU"/>
        </w:rPr>
        <w:t>Байтурсынова</w:t>
      </w:r>
      <w:proofErr w:type="spellEnd"/>
      <w:r w:rsidR="003A1945" w:rsidRPr="00C236D0">
        <w:rPr>
          <w:rFonts w:ascii="Times New Roman" w:eastAsia="Times New Roman" w:hAnsi="Times New Roman" w:cs="Times New Roman"/>
          <w:color w:val="272727"/>
          <w:lang w:eastAsia="ru-RU"/>
        </w:rPr>
        <w:t>, 2020</w:t>
      </w:r>
    </w:p>
    <w:p w:rsidR="003A1945" w:rsidRDefault="003A1945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3A1945" w:rsidRPr="00A07E87" w:rsidRDefault="00C236D0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СО 021 - 2020</w:t>
      </w:r>
    </w:p>
    <w:p w:rsidR="003A1945" w:rsidRPr="00A07E87" w:rsidRDefault="003A1945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3A1945" w:rsidRPr="002F71DE" w:rsidRDefault="003A1945" w:rsidP="003A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2F71D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Содержание</w:t>
      </w:r>
    </w:p>
    <w:p w:rsidR="003A1945" w:rsidRPr="002F71DE" w:rsidRDefault="003A1945" w:rsidP="003A19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tbl>
      <w:tblPr>
        <w:tblW w:w="10277" w:type="dxa"/>
        <w:tblInd w:w="-567" w:type="dxa"/>
        <w:tblLook w:val="04A0" w:firstRow="1" w:lastRow="0" w:firstColumn="1" w:lastColumn="0" w:noHBand="0" w:noVBand="1"/>
      </w:tblPr>
      <w:tblGrid>
        <w:gridCol w:w="9781"/>
        <w:gridCol w:w="496"/>
      </w:tblGrid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1. 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Область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...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Нормативные   ссылки ………………………………………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Определения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…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……………….</w:t>
            </w: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Общие положения …………..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………………………………</w:t>
            </w: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Принципы стандарта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……………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496" w:type="dxa"/>
          </w:tcPr>
          <w:p w:rsidR="003A1945" w:rsidRPr="002F71DE" w:rsidRDefault="007967F8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Система открытости и прозрачности в университете 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…..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496" w:type="dxa"/>
          </w:tcPr>
          <w:p w:rsidR="003A1945" w:rsidRPr="002F71DE" w:rsidRDefault="007967F8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10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0B3FC4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……………………………………..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</w:t>
            </w:r>
            <w:r w:rsidR="000B3FC4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3A1945" w:rsidRPr="002F71DE" w:rsidRDefault="000B3FC4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21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0B3FC4" w:rsidRPr="000B3FC4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Порядок   внесения изменений   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………………………………</w:t>
            </w:r>
            <w:r w:rsidR="000B3FC4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…….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496" w:type="dxa"/>
          </w:tcPr>
          <w:p w:rsidR="003A1945" w:rsidRPr="002F71DE" w:rsidRDefault="000B3FC4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21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0B3FC4"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Согласование, хранение и рассылка </w:t>
            </w:r>
            <w:r w:rsidR="000B3FC4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………...</w:t>
            </w:r>
            <w:r w:rsidRPr="002F71D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496" w:type="dxa"/>
          </w:tcPr>
          <w:p w:rsidR="003A1945" w:rsidRPr="002F71DE" w:rsidRDefault="000B3FC4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7F5366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1</w:t>
            </w: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3A1945" w:rsidRPr="002F71DE" w:rsidTr="007967F8">
        <w:tc>
          <w:tcPr>
            <w:tcW w:w="9781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A1945" w:rsidRPr="002F71DE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3A1945" w:rsidRPr="00A07E87" w:rsidTr="007967F8">
        <w:tc>
          <w:tcPr>
            <w:tcW w:w="9781" w:type="dxa"/>
          </w:tcPr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Default="003A1945" w:rsidP="00BD6D5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Default="003A1945" w:rsidP="00BD6D5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Default="003A1945" w:rsidP="00BD6D5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7967F8" w:rsidRDefault="007967F8" w:rsidP="00BD6D53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C236D0" w:rsidRPr="00A07E87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lastRenderedPageBreak/>
              <w:t xml:space="preserve">          СО 021 - 2020</w:t>
            </w:r>
          </w:p>
          <w:p w:rsidR="007967F8" w:rsidRPr="00A07E87" w:rsidRDefault="007967F8" w:rsidP="007967F8">
            <w:pPr>
              <w:widowControl w:val="0"/>
              <w:spacing w:after="0" w:line="240" w:lineRule="auto"/>
              <w:ind w:right="-111" w:firstLine="567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7C7522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Глава 1. Область применения</w:t>
            </w: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ahoma" w:eastAsia="Calibri" w:hAnsi="Tahoma" w:cs="Tahoma"/>
                <w:sz w:val="18"/>
                <w:szCs w:val="18"/>
                <w:shd w:val="clear" w:color="auto" w:fill="F8FAFB"/>
              </w:rPr>
            </w:pP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Антикоррупционный стандарт (далее - Стандарт)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 обеспечению открытости и прозрачности деятельности в Костанайском региональном университете имени А.Байтурсынова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(далее – Университет)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 с целью </w:t>
            </w:r>
            <w:r>
              <w:rPr>
                <w:rFonts w:ascii="Times New Roman" w:eastAsia="Calibri" w:hAnsi="Times New Roman" w:cs="Times New Roman"/>
                <w:bCs/>
                <w:sz w:val="28"/>
                <w:lang w:val="kk-KZ"/>
              </w:rPr>
              <w:t xml:space="preserve">предупреждения, выявления и противодействия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коррупции в системе высшего и послевузовского образования.</w:t>
            </w:r>
            <w:r>
              <w:rPr>
                <w:rFonts w:ascii="Tahoma" w:eastAsia="Calibri" w:hAnsi="Tahoma" w:cs="Tahoma"/>
                <w:sz w:val="18"/>
                <w:szCs w:val="18"/>
                <w:shd w:val="clear" w:color="auto" w:fill="F8FAFB"/>
              </w:rPr>
              <w:t xml:space="preserve"> 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Данный документ входит в состав организационно-правовой документации, является обязательным для исполнения и действует в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отношении всех сотрудников 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Университета.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7C7522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Глава 2. Нормативные ссылки</w:t>
            </w: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2. В настоящ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ем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Стандарте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использованы ссылки на следующие нормативные документы: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1)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Конституция Республики Казахстан от 30 августа 1995 года;</w:t>
            </w:r>
          </w:p>
          <w:p w:rsidR="003A1945" w:rsidRPr="003A1945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Закон Республики Казахстан «О противодействии коррупции» от 18.11.2015 года №410-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;</w:t>
            </w:r>
          </w:p>
          <w:p w:rsidR="003A1945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) Гражданский кодекс Республики Казахстан от 27 декабря 1994 года;</w:t>
            </w: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4)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Закон Республики Казахстан «Об образовании» от 27 июля 2007 года №319;</w:t>
            </w: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)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Устав НАО «</w:t>
            </w:r>
            <w:proofErr w:type="spellStart"/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Костанайский</w:t>
            </w:r>
            <w:proofErr w:type="spellEnd"/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РК от 05.06.2020 г. №350;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6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)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Академическая политика КГУ имени А.Байтурсынова. </w:t>
            </w:r>
            <w:proofErr w:type="gramStart"/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</w:t>
            </w:r>
            <w:proofErr w:type="gramEnd"/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020-2019, утвержденн</w:t>
            </w:r>
            <w:r w:rsidR="00C236D0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ое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решением Ученого совета от 29.03.2019 г., протокол №5;</w:t>
            </w:r>
          </w:p>
          <w:p w:rsidR="003A1945" w:rsidRPr="007C7522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7</w:t>
            </w:r>
            <w:r w:rsidRPr="007C752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)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Политика академической честности. </w:t>
            </w:r>
            <w:proofErr w:type="gramStart"/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</w:t>
            </w:r>
            <w:proofErr w:type="gramEnd"/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225 – 2019, утвержденн</w:t>
            </w:r>
            <w:r w:rsidR="00C236D0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ое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приказом ректора от 21.11.2019 г., №287 ОД</w:t>
            </w:r>
            <w:r w:rsidR="00C236D0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Глава 3.  Определения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      3. В настоящ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ем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A5546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тандарте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применяются следующие термины и определения:</w:t>
            </w: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п</w:t>
            </w:r>
            <w:r w:rsidRPr="003A19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лагиат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умышленное или неосторожное, полное или частичное незаконное использование, присвоение или распоряжение охраняемыми результатами чужого труда,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публицистическои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деятельности, которое сопровождается доведением до других лиц ложных сведений о себе, как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действительном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авторе; </w:t>
            </w: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6354B" w:rsidRDefault="0056354B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  <w:p w:rsidR="003A1945" w:rsidRDefault="003A1945" w:rsidP="003A19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  <w:lang w:eastAsia="ru-RU"/>
              </w:rPr>
            </w:pP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списывание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недобросовестное поведение обучающегося или работника</w:t>
            </w:r>
            <w:r w:rsidR="00C236D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подразумевающее копирование чужого интеллектуального продукта;</w:t>
            </w: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дублирование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презентация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и той же работы в рамках разного оценивания и требований, включая попытку предоставления ее как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своеи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̆, частично, либо полностью,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работы, которая была ранее оценена на другом курсе без предварительного разрешения ППС, даже в том случае, если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обучающийся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ее автором;</w:t>
            </w: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фальсификация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подделывание академических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записеи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или других документов; данных (наблюдений при научном эксперименте, подделка записи, результатов опроса); подписи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работе; намеренное подделывание или порча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̆ работы;</w:t>
            </w: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сокрытие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замалчивание и утаивание информации о недобросовестном представлении в академическом продукте фиктивных сведений; подмена данных и результатов исследований и экспериментов; представление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ложнои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информации,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полученнои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̆ в ходе исследования;</w:t>
            </w:r>
          </w:p>
          <w:p w:rsidR="003A1945" w:rsidRDefault="003A1945" w:rsidP="003A19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сговор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взаимная договоренность между субъектами образовательного процесса о выполнени</w:t>
            </w:r>
            <w:r w:rsidR="00C236D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работы,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подлежащеи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̆ проверке и оцениванию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другого обучающегося.</w:t>
            </w:r>
          </w:p>
          <w:p w:rsidR="003A1945" w:rsidRDefault="003A1945" w:rsidP="00BD6D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Default="003A1945" w:rsidP="00BD6D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4</w:t>
            </w: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.  </w:t>
            </w:r>
            <w:r w:rsidR="00FC1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3A1945" w:rsidRDefault="003A1945" w:rsidP="00BD6D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D21" w:rsidRPr="00FC1D21" w:rsidRDefault="003A1945" w:rsidP="00FC1D21">
            <w:pPr>
              <w:spacing w:after="0" w:line="240" w:lineRule="auto"/>
              <w:ind w:firstLine="709"/>
              <w:jc w:val="both"/>
              <w:rPr>
                <w:rFonts w:ascii="Lato" w:eastAsia="Calibri" w:hAnsi="Lato" w:cs="Times New Roman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Настоящий Стандарт применяется в Университете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в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целях профилактики и недопущения фактов коррупции</w:t>
            </w:r>
            <w:r w:rsidR="00FC1D21" w:rsidRPr="00FC1D21">
              <w:rPr>
                <w:rFonts w:ascii="Lato" w:eastAsia="Calibri" w:hAnsi="Lato" w:cs="Times New Roman"/>
                <w:sz w:val="21"/>
                <w:szCs w:val="21"/>
                <w:shd w:val="clear" w:color="auto" w:fill="FFFFFF"/>
                <w:lang w:val="kk-KZ"/>
              </w:rPr>
              <w:t>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. Основными принципами открытости и прозрачности являются: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1) добросовестность – это честное, порядочное выполнение обучающимися оцениваемых и неоцениваемых видов учебных работ;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2) 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3) открытость – прозрачность, взаимное доверие, открытый обмен информациями и идеями между обучающимися и преподавателями;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4) уважение прав и свобод</w:t>
            </w:r>
            <w:r w:rsidR="00C23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– право свободного выражения мнений и идей;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5) равенство – каждый обучающийся обеспечивает соблюдение правил академической честности и равную ответственность за их нарушение.</w:t>
            </w:r>
          </w:p>
          <w:p w:rsidR="003A1945" w:rsidRPr="00CB7634" w:rsidRDefault="003A1945" w:rsidP="00BD6D53">
            <w:pPr>
              <w:spacing w:after="0" w:line="240" w:lineRule="auto"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1D21" w:rsidRDefault="00FC1D21" w:rsidP="00FC1D2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B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Принципы стандарта</w:t>
            </w:r>
          </w:p>
          <w:p w:rsid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1D21" w:rsidRPr="00FC1D21" w:rsidRDefault="007967F8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 информативной открытости (достоверность информации, своевременность публикаций) -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означает режим функционирования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Университета и доступность информации, находящейся в его распоряжении.</w:t>
            </w:r>
          </w:p>
          <w:p w:rsidR="00C236D0" w:rsidRPr="00A07E87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 СО 021 - 2020</w:t>
            </w:r>
          </w:p>
          <w:p w:rsidR="007967F8" w:rsidRDefault="007967F8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К основным механизмам открытости относятся: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1) раскрытие информации на официальном интернет-сайте;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2) использование режима открытых данных (публикация данных в машиночитаемом виде, пригодном для дальнейшей автоматической обработки);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3) обработка обращений граждан и общественных организаций, а также реагирование на эти обращения;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4) работа общественных советов;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5) взаимодействие со СМИ;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6) независимая антикоррупционная экспертиза и общественный мониторинг 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7) принятие плана деятельности и ежегодная публичная декларация целей и задач, их общественное обсуждение и экспертное сопровождение;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8) публичный отчет о результатах деятельности;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обеспечение понятности планов, решений, программ, политик и нормативно-правового регулирования (разъяснение их необходимости и планируемых результатов). 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Pr="00FC1D21">
              <w:rPr>
                <w:rFonts w:ascii="Calibri" w:eastAsia="Calibri" w:hAnsi="Calibri" w:cs="Times New Roman"/>
              </w:rPr>
              <w:t xml:space="preserve"> 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всех членов (преподаватели, работники, обучающиеся): публикация новостей, социально значимой информации, фото- и видеоотчетов;</w:t>
            </w:r>
            <w:proofErr w:type="gramEnd"/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  <w:r w:rsidRPr="00FC1D21">
              <w:rPr>
                <w:rFonts w:ascii="Calibri" w:eastAsia="Calibri" w:hAnsi="Calibri" w:cs="Times New Roman"/>
              </w:rPr>
              <w:t xml:space="preserve"> 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всех членов (преподаватели, работники, обучающиеся): организация дискуссий, сбор предложений, мнений и комментариев по документам и инициативам ведомства, опубликованным отчетам, мерам по противодействию коррупции и пр.;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12) обеспечение защиты персонала, 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сообщ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вшего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фактах нарушения добропорядочности</w:t>
            </w:r>
            <w:r w:rsidR="00C236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целях обеспечения сохранности служебной, коммерческой и другой охраняемой законом информации, Университет берет на себя обязательство не разглашать конфиденциальную информацию, а также использовать методы и средства защиты информации, разрешенные законодательством.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Университет обеспечивает открытость информации об учебном заведении, преподавателях и 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работн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proofErr w:type="gram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действующего законодательства, нормативных актов Республики Казахстан, внутренних документов Университета.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. Информационная открытость Университета ориентирована на выполнение следующих задач: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1) предоставление реализации прав заинтересованных сторон в обеспечении корпоративной информации, требуемой для принятия решений относительно Университета;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2) повышение качества корпоративного управления;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3) формирование условий роста коммуникационной активности;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4) соблюдение </w:t>
            </w:r>
            <w:proofErr w:type="gram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требовании</w:t>
            </w:r>
            <w:proofErr w:type="gram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̆ законодательства Республики Казахстан об обязательном раскрытии информации;</w:t>
            </w:r>
          </w:p>
          <w:p w:rsidR="00C236D0" w:rsidRPr="00A07E87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СО 021 - 2020</w:t>
            </w:r>
          </w:p>
          <w:p w:rsidR="007967F8" w:rsidRDefault="007967F8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5) гарантированная безопасность данных (сведений) об Университете, раскрытие и/или использование которых способно причинить ущерб интересам государства, Университета или привести необоснованные преимущества одних заинтересованных лиц над другими (при равных условиях).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В осуществлении прав заинтересованных сторон на информацию и предоставлени</w:t>
            </w:r>
            <w:r w:rsidR="00C236D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оперативной и доступной информации, Университет применяет соответствующие методы оповещения: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1) раскрытие информации с помощью информационных агентств и средств массовой информации;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доведение информации через публикации на </w:t>
            </w:r>
            <w:proofErr w:type="gram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Университета;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3) информирование во время пресс-конференций, публичных выступлений и личных встреч с заинтересованными лицами;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4) иными методами, предусмотренными законодательством Республики Казахстан.</w:t>
            </w:r>
          </w:p>
          <w:p w:rsidR="00FC1D21" w:rsidRPr="00FC1D21" w:rsidRDefault="003A72BB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FC1D21" w:rsidRPr="00FC1D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Принцип доступности и понятности (планов, решений, программ, политик)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п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редставление целей, задач, планов и результатов деятельности Университета в простой и доступной для восприятия форме.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данного механизма (инструмента) разрабатываются пояснения в различных форматах в отношении указанных видов документов и решений с целью предоставления 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стейкхолдерам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необходимости того или иного документа/решения/действия, предлагаемых изменениях, их влияния на деятельность Университета, а также достигаемых социальных и экономических эффектах.</w:t>
            </w:r>
          </w:p>
          <w:p w:rsidR="00FC1D21" w:rsidRPr="00FC1D21" w:rsidRDefault="003A72BB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</w:t>
            </w:r>
            <w:proofErr w:type="spellStart"/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лючевы</w:t>
            </w:r>
            <w:proofErr w:type="spellEnd"/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</w:t>
            </w:r>
            <w:proofErr w:type="spellEnd"/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ями по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 пояснений определены: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подготовка и обсуждение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планов, решений, программ, политик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широкое освещение принимаемых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планов, решений, программ, политик и информации </w:t>
            </w:r>
            <w:proofErr w:type="gram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реализации;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предоставление услуг, в том числе и в электронном виде.</w:t>
            </w:r>
          </w:p>
          <w:p w:rsidR="00FC1D21" w:rsidRPr="00FC1D21" w:rsidRDefault="003A72BB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продвижению доступности и понятности при подготовке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планов, решений, программ, политик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определение целевой аудитории, интересы которой затрагиваются в том или ином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плане, решении, программе, политике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разделение целевой аудитории на конечное число 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расположение в начале материала, адресованного максимально широким 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группам, в конце - более узким группам;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продумывание возможных вопросов от 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и подготовка предварительных ответов для них.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свойством представляемого текстового пояснения является его четкое и понятное структурирование.</w:t>
            </w:r>
          </w:p>
          <w:p w:rsidR="007967F8" w:rsidRDefault="003A72BB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максимального выделения и разъяснения практически важных положений (инициатив, документов) при подготовке пояснений используются </w:t>
            </w:r>
          </w:p>
          <w:p w:rsidR="00C236D0" w:rsidRPr="00A07E87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СО 021 - 2020</w:t>
            </w:r>
          </w:p>
          <w:p w:rsidR="007967F8" w:rsidRDefault="007967F8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D21" w:rsidRPr="00FC1D21" w:rsidRDefault="00FC1D21" w:rsidP="007967F8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инфографика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презентационные материалы, вид</w:t>
            </w:r>
            <w:proofErr w:type="gram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 и ау</w:t>
            </w:r>
            <w:proofErr w:type="gram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дио записи, анимационные материалы,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Вне зависимости от формы пояснений определ</w:t>
            </w:r>
            <w:r w:rsidR="00C2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яются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целевая аудитория и пользователи.</w:t>
            </w:r>
          </w:p>
          <w:p w:rsidR="00FC1D21" w:rsidRPr="00FC1D21" w:rsidRDefault="003A72BB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5. 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эффекта от реализации механизма «доступности и понятности» применяются различные каналы коммуникаций: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массовые безадресные коммуникации: телевидение, радио, пресса, наружная реклама, социальные сети;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адресные коммуникации, предполагающие воздействие на отдельные 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референтные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группы.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Важным является организация общественных обсуждений проектов, планов, решений, программ, политик.</w:t>
            </w:r>
          </w:p>
          <w:p w:rsidR="00FC1D21" w:rsidRPr="00FC1D21" w:rsidRDefault="003A72BB" w:rsidP="00FC1D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Принцип вовлеченности гражданского общества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мировой практике одним из ведущих ресурсов развития государства является человеческий и социальный капитал, в основе которых находятся люди, а также их потенциал и развитие.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Видение сферы гражданского общества заключается в том, что гражданское общество: </w:t>
            </w:r>
          </w:p>
          <w:p w:rsidR="00FC1D21" w:rsidRPr="00FC1D21" w:rsidRDefault="00FC1D21" w:rsidP="00FC1D21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побуждает к развитию государства в обеспечении интересов граждан (работников и обучающихся); </w:t>
            </w:r>
          </w:p>
          <w:p w:rsidR="00FC1D21" w:rsidRPr="00FC1D21" w:rsidRDefault="00FC1D21" w:rsidP="00FC1D21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механизм обратной связи для повышения эффективности управления и общественного контроля; </w:t>
            </w:r>
          </w:p>
          <w:p w:rsidR="00FC1D21" w:rsidRPr="00FC1D21" w:rsidRDefault="00FC1D21" w:rsidP="00FC1D21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благоприятные условия для участия граждан (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обучающих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 в принятии решений в условиях подотчетности и прозрачности.</w:t>
            </w:r>
          </w:p>
          <w:p w:rsidR="00FC1D21" w:rsidRPr="00FC1D21" w:rsidRDefault="003A72BB" w:rsidP="00FC1D21">
            <w:pPr>
              <w:pBdr>
                <w:bottom w:val="single" w:sz="4" w:space="0" w:color="FFFFFF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В Университете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создаются благоприятные условия для развития гражданской активности (студенческой активности) в обществе через различные формы, в том числе, через такие, как </w:t>
            </w:r>
            <w:proofErr w:type="spellStart"/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благотворительность.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Организуется масштабная и системная работа по стимулированию развития множества гражданских инициатив (студенческих инициатив), которые будут затрагивать все сферы общественной жизни, и станут фундаментом развития студенческого самоуправления.</w:t>
            </w:r>
          </w:p>
          <w:p w:rsidR="00FC1D21" w:rsidRPr="00FC1D21" w:rsidRDefault="00FC1D21" w:rsidP="00FC1D21">
            <w:pPr>
              <w:pBdr>
                <w:bottom w:val="single" w:sz="4" w:space="0" w:color="FFFFFF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</w:t>
            </w:r>
            <w:proofErr w:type="gram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</w:t>
            </w:r>
            <w:proofErr w:type="gram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1) формирование правового сознания через работу институтов гражданского общества;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2) реальное функционирование системы студенческого самоуправления и обеспечение полноценного участия студентов в принятии управленческих решений на уровне Университета;</w:t>
            </w:r>
          </w:p>
          <w:p w:rsidR="007967F8" w:rsidRDefault="003A72BB" w:rsidP="00FC1D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</w:t>
            </w:r>
            <w:proofErr w:type="spellEnd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Университете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дисциплины «О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снов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и антикоррупционной культуры»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рабочих учебных программ  по данной дисциплине, путем введения в программу новых актуальных тем в вопросах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противодействия коррупции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также в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качестве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практического занятия рассмотреть возможность </w:t>
            </w:r>
            <w:proofErr w:type="spellStart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изучени</w:t>
            </w:r>
            <w:proofErr w:type="spellEnd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</w:t>
            </w:r>
            <w:proofErr w:type="spellEnd"/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Национальных докладов о противодействии коррупции и состоянии государственной службы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демонстрации документального фильма «Под небом </w:t>
            </w:r>
            <w:proofErr w:type="gramEnd"/>
          </w:p>
          <w:p w:rsidR="00C236D0" w:rsidRPr="00A07E87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 СО 021 - 2020</w:t>
            </w:r>
          </w:p>
          <w:p w:rsidR="007967F8" w:rsidRDefault="007967F8" w:rsidP="00FC1D2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1D21" w:rsidRPr="00FC1D21" w:rsidRDefault="00FC1D21" w:rsidP="007967F8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правды»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и интегрировать в учебную программу материалы республиканского социологического исследования международного рейтингового агентства «</w:t>
            </w:r>
            <w:proofErr w:type="spellStart"/>
            <w:r w:rsidR="00690D2B">
              <w:fldChar w:fldCharType="begin"/>
            </w:r>
            <w:r w:rsidR="00690D2B">
              <w:instrText xml:space="preserve"> HYPERLINK "http://tikazakhstan.org/" </w:instrText>
            </w:r>
            <w:r w:rsidR="00690D2B">
              <w:fldChar w:fldCharType="separate"/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Transparency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Kazakhstan</w:t>
            </w:r>
            <w:proofErr w:type="spellEnd"/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  <w:r w:rsidR="00690D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fldChar w:fldCharType="end"/>
            </w:r>
          </w:p>
          <w:p w:rsidR="00FC1D21" w:rsidRPr="00FC1D21" w:rsidRDefault="003A72BB" w:rsidP="00FC1D21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C1D21"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4) повышение роли студенческих и молодежных организаций в обеспечении прав и свобод человека в казахстанском обществе;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5) дальнейшая либерализация административной работы в Университете;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6) привлечение неправительственных организаций к выработке проектов, направленных на создание института общественного защитника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236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также 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качестве лектор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ов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представителей Департамента Агентства по противодействию коррупции по </w:t>
            </w:r>
            <w:proofErr w:type="spellStart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и участи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 мероприятиях Департамента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направленных на воспитание принципов добропорядочности;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7) системное внедрение социально ориентированных проектов для обеспечения прав социально уязвимых слоев населения, активное привлечение неправительственных организаций к выработке социально значимых проектов;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8) реализация совместных информационных и просветительских кампаний по достижению высокого уровня информированности и образованности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молодежи;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9) активное внедрение механизмов разрешений конфликтов, практики досудебного урегулирования споров через переговоры и центры медиации;</w:t>
            </w:r>
          </w:p>
          <w:p w:rsidR="00FC1D21" w:rsidRPr="00FC1D21" w:rsidRDefault="00FC1D21" w:rsidP="00FC1D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10) развитие и укрепление гендерного равенства, содействие преодолению в общественном сознании негативных стереотипов в отношениях прав женщин и мужчин.</w:t>
            </w:r>
          </w:p>
          <w:p w:rsidR="00FC1D21" w:rsidRPr="00FC1D21" w:rsidRDefault="003A72BB" w:rsidP="003A7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 w:rsidR="00FC1D21" w:rsidRPr="00FC1D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Принцип подотчетности </w:t>
            </w:r>
            <w:r w:rsidR="00FC1D21" w:rsidRPr="00FC1D2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(развитие механизмов общественного контроля)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A72B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 гражданского общества направляют свои усилия на решение общественных проблем, снятие социального напряжения, связь с целевыми группами.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FC1D21"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еред сообществом Университета стоит задача усиления роли институтов гражданского общества (студенческих и молодежных организаций) и их влияния на принятие решений и управление актуальными вопросами в жизни Университета.</w:t>
            </w:r>
          </w:p>
          <w:p w:rsidR="00FC1D21" w:rsidRPr="00FC1D21" w:rsidRDefault="00FC1D21" w:rsidP="00FC1D2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этого в Университете разрабатываются и реализуются следующие меры:</w:t>
            </w:r>
          </w:p>
          <w:p w:rsidR="00FC1D21" w:rsidRPr="00FC1D21" w:rsidRDefault="00FC1D21" w:rsidP="00FC1D2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обеспечение участия студенческого сообщества в 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составе Коллегиальных органов управления (Ученого совета и т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FC1D21">
              <w:rPr>
                <w:rFonts w:ascii="Times New Roman" w:eastAsia="Calibri" w:hAnsi="Times New Roman" w:cs="Times New Roman"/>
                <w:sz w:val="28"/>
                <w:szCs w:val="28"/>
              </w:rPr>
              <w:t>п.) для повышения прозрачности в процессе принятия решений по управлению Университетом;</w:t>
            </w:r>
          </w:p>
          <w:p w:rsidR="00FC1D21" w:rsidRPr="00FC1D21" w:rsidRDefault="00FC1D21" w:rsidP="00FC1D2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2) усиление механизмов гражданского контроля через различные институты студенческого сообщества, в том числе через институт студенческого самоуправления;</w:t>
            </w:r>
          </w:p>
          <w:p w:rsidR="00FC1D21" w:rsidRDefault="00FC1D21" w:rsidP="00FC1D21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ежегодное заслушивание отчета первого руководителя о деятельности </w:t>
            </w: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Университета перед коллективом/общественностью;</w:t>
            </w:r>
          </w:p>
          <w:p w:rsidR="007967F8" w:rsidRDefault="007967F8" w:rsidP="003A7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7F8" w:rsidRDefault="007967F8" w:rsidP="003A7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6D0" w:rsidRPr="00A07E87" w:rsidRDefault="00C236D0" w:rsidP="00C23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СО 021 - 2020</w:t>
            </w:r>
          </w:p>
          <w:p w:rsidR="007967F8" w:rsidRDefault="007967F8" w:rsidP="003A7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D21" w:rsidRDefault="00FC1D21" w:rsidP="003A72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FC1D21">
              <w:rPr>
                <w:rFonts w:ascii="Times New Roman" w:eastAsia="Times New Roman" w:hAnsi="Times New Roman" w:cs="Times New Roman"/>
                <w:sz w:val="28"/>
                <w:szCs w:val="28"/>
              </w:rPr>
              <w:t>4) проведение антикоррупционной экспертизы проектов, нормативных правовых актов с привлечением профессорско-преподавательского состава и студенческого сообщества.</w:t>
            </w:r>
            <w:r w:rsidRPr="00FC1D21">
              <w:rPr>
                <w:rFonts w:ascii="Calibri" w:eastAsia="Calibri" w:hAnsi="Calibri" w:cs="Times New Roman"/>
              </w:rPr>
              <w:t xml:space="preserve"> </w:t>
            </w:r>
          </w:p>
          <w:p w:rsidR="003A1945" w:rsidRPr="00CB7634" w:rsidRDefault="003A1945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1945" w:rsidRDefault="003A1945" w:rsidP="00BD6D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CB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3A72BB">
              <w:rPr>
                <w:rFonts w:ascii="Times New Roman" w:eastAsia="Times New Roman" w:hAnsi="Times New Roman"/>
                <w:b/>
                <w:sz w:val="28"/>
                <w:szCs w:val="28"/>
              </w:rPr>
              <w:t>Система открытости и прозрачности в Университете</w:t>
            </w:r>
          </w:p>
          <w:p w:rsidR="003A72BB" w:rsidRPr="00CB7634" w:rsidRDefault="003A72BB" w:rsidP="00BD6D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53" w:rsidRDefault="003A72BB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A1945" w:rsidRPr="00235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D53"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Ответственность/Корпоративное управление </w:t>
            </w:r>
            <w:r w:rsidR="00BD6D53" w:rsidRPr="00BD6D5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(коллегиальное принятие решений, участие общественности и обучающихся в принятии решений)</w:t>
            </w:r>
            <w:r w:rsidR="00164FE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164FEF" w:rsidRPr="00164FE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="00164FE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 повышения эффективности деятельности Университета, в целях обеспечения </w:t>
            </w:r>
            <w:proofErr w:type="spellStart"/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>транспарентности</w:t>
            </w:r>
            <w:proofErr w:type="spellEnd"/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подотчетности, укрепления его репутации и создание прозрачной системы управления всеми процессами.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Корпоративное управление в Университете должно в обязательном порядке строиться на справедливости, честности, ответственности, прозрачности, профессионализме и компетентности.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корпоративного управления основывается на уважении прав и интересов всех заинтересованных в деятельности Университета лиц и должна способствовать успешной деятельности Университета, в том числе росту его ценности, поддержке финансовой стабильности и привития для обучающихся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четкой гражданской позиции по развитию нулевой терпимости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недобропорядочности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коррупционным проявлениям.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20.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Университете разрабатывается Кодекс корпоративного управления с учетом следующих принципов: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1. Четкое разграничение полномочий между структурными подразделениями, обеспечение системности и последовательности процессов корпоративного управления, разграничение полномочий коллегиальных органов при принятии решений.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2. Защита прав и интересов всех участников образовательного процесса.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3. Эффективное управление Университетом.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4. Управление рисками, внутренний контроль и внешний контроль с привлечением сторонних лиц, аудит.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5. Регулирование и разрешение возможных корпоративных конфликтов и конфликта интересов</w:t>
            </w:r>
            <w:r w:rsidR="00484F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 6. Прозрачность и объективность раскрытия информации о деятельности Университета перед третьими лицами.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Университете имеются коллегиальные органы для решения вопросов распределения и надлежащего использования бюджетных средств, прием на работу профессорско-преподавательского состава и административно-управленческого персонала.</w:t>
            </w:r>
          </w:p>
          <w:p w:rsidR="007967F8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целях обеспечения открытости и прозрачности принимаемых решений коллегиальными органами обеспечивается обязательное присутствие/участие </w:t>
            </w:r>
          </w:p>
          <w:p w:rsidR="00164FEF" w:rsidRDefault="00164FEF" w:rsidP="00796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СО 021 - 2020</w:t>
            </w:r>
          </w:p>
          <w:p w:rsidR="00164FEF" w:rsidRDefault="00164FEF" w:rsidP="00796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796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представителей неправительственных организаций, общественности с применением средств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видеофиксаци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коллегиальных органов должны нести ответственность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добросовестное исполнение возложенных на них обязанностей, в наибольшей степени отражающих интересы Университета;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использование имущества Университета в личных целях;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соблюдение конфиденциальности информации о деятельности Университета, в том числе в течение трех лет с момента прекращения работы в Университете;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не объективные суждения по корпоративным вопросам;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действия, превышающие полномочия, и использование полномочий только в тех целях, для которых они были предоставлены;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6) действия, которые могут вызвать конфликт интересов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ОВПО, а также другими заинтересованными лицами; </w:t>
            </w:r>
          </w:p>
          <w:p w:rsidR="00BD6D53" w:rsidRDefault="00BD6D53" w:rsidP="00BD6D53">
            <w:pPr>
              <w:shd w:val="clear" w:color="auto" w:fill="FFFFFF"/>
              <w:tabs>
                <w:tab w:val="left" w:pos="567"/>
                <w:tab w:val="left" w:pos="95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 ненадлежащее исполнение своих полномочий и функций;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действия, не соответствующие нормам законодательства Республики Казахстан, Устава и внутренних документов Университета.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  <w:r w:rsidRPr="00BD6D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Демонстрация готовности соблюдения Стандарта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еятельность коллегиальных органов должна быть регламентирована положением, с четким разграничением перечня вопросов, рассматриваемых данным органом.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Члены коллегиальных органов обязаны знать свои функциональные обязанности, права и ответственность за принимаемые решения.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 xml:space="preserve">23. 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Разработанные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документы, регламентирующие прозрачность бизнес-процессов, должны свидетельствовать о готовности соблюдения стандарта.  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во всех нормативных и иных документах организации, собственных средств массовой информации, 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повседневной деятельности ясно и однозначно подчеркивают свою приверженность по соблюдению норм Стандарта.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24</w:t>
            </w:r>
            <w:r w:rsidRPr="00BD6D5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 Академическая добропорядочность (честность)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обропорядочность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это постоянное обязательство участников образовательного процесса и образовательных учреждений действовать согласно ценностям и принципам, исключающим коррупционные риски и проявления, формирующим и укрепляющим профессиональную среду, позволяющую им придерживаться такого поведения.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Основополагающими критериями продвижения академической добропорядочности (честности)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являются: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академическая честность, являющаяся ключевой ценностью образовательного и исследовательского процесса;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 соблюдение четких, справедливых и объективных стандартов академической честности, правил цитирования и поведения;</w:t>
            </w:r>
          </w:p>
          <w:p w:rsidR="007967F8" w:rsidRDefault="007967F8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СО 021 - 2020</w:t>
            </w:r>
          </w:p>
          <w:p w:rsidR="007967F8" w:rsidRDefault="007967F8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 виды письменных работ обучающихся проходят проверку на предмет плагиата. Правила и порядок проведения проверки на предмет плагиата определяются вузом;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ответственность обучающегося за нарушение им принципов и стандартов академической честности;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предъявление повышенных требований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своей системы справедливой и объективной оценки результатов обучения;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предоставление лишь лучшим возможности завершить свое обучение;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 ответственность за качество подготовки кадров, подтвержденное дипломом;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обеспечение высокой ответственности преподавателя как ментора, прививающего принципы и стандарты академической честности, взаимное уважение и справедливость;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9) признание, что продвижение и защита академической честности являются результатом взаимных усилий всех обучающихся и работников Университета;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10) добросовестное выполнение возложенных обязательств каждым обучающимся и работником Университета по соблюдению принципов академической честности.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Настоящим </w:t>
            </w:r>
            <w:r w:rsidR="00A554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тандартом следующие проступки признаются академической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недобропорядочностью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(нечестности): плагиат, списывание, дублирование, фальсификация, сокрытие, сговор.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25</w:t>
            </w:r>
            <w:r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Антикоррупционный</w:t>
            </w:r>
            <w:proofErr w:type="gramEnd"/>
            <w:r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комплаенс</w:t>
            </w:r>
            <w:proofErr w:type="spellEnd"/>
            <w:r w:rsidRPr="00BD6D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(антикоррупционная культура, корпоративная этика)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родвижение добропорядочности базируется на следующих принципах: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постоянная работа по разработке, внедрению, поддержке, анализу и улучшению политики и системы менеджмента противодействия коррупции;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определение внешних и внутренних факторов, которые существенны для </w:t>
            </w:r>
            <w:r w:rsidR="00164FEF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продвижения добропорядочности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которые влияют на способность достигать целей системы менеджмента противодействия коррупции;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определение заинтересованных сторон, которые значимы для системы менеджмента противодействия коррупции и соответствующие требования к ним;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определение границ и применимости системы менеджмента противодействия коррупции с тем, чтобы установить ее область действия;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проведение оценки коррупционных рисков на системной основе;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установка критериев для оценки уровня коррупционных рисков;</w:t>
            </w:r>
          </w:p>
          <w:p w:rsidR="00164FEF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демонстрация высшим руководством (управляющим органом) лидерства и обязательств в отношении системы менеджмента противодействия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коррупции;</w:t>
            </w:r>
          </w:p>
          <w:p w:rsidR="00164FEF" w:rsidRDefault="00164FEF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FEF" w:rsidRDefault="00164FEF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СО 021 - 2020</w:t>
            </w:r>
          </w:p>
          <w:p w:rsidR="00164FEF" w:rsidRDefault="00164FEF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ответственность высшего руководства (управляющего органа) за разработку, внедрение, поддержку, анализ и улучшение политики и системы менеджмента противодействия коррупции;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9) наличие внутренних служб соблюдения антикоррупционных норм с наделением их соответствующей ответственностью и необходимыми полномочиями;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10) разработка и поддержка процесса принятия решений или набора средств управления антикоррупционными рисками при делегировании высшим руководством принятия решений персоналу организаций;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11) определение внутренних и внешних коммуникаций, существенных для функционирования системы менеджмента противодействия коррупции;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12) планирование, внедрение, анализ и управление процессами, необходимыми для обеспечения соответствия требованиям системы менеджмента противодействия коррупции;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13) внедрение механизмов финансового и нефинансового контроля для управления коррупционными рисками;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14) внедрение антикоррупционных механизмов контролируемыми организациями и деловыми партнерами;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15) внедрение процедур с целью предотвращения предложения, передачи или принятия подарков, оплаты расходов, выплаты пожертвований и получения других выгод;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16) внедрение процедур, поощряющих и дающих возможность персоналу из добросовестных побуждений или обоснованного предположения сообщать службе обеспечения соблюдения антикоррупционных норм или соответствующим должностным лицам (либо непосредственно, либо через соответствующую третью сторону) о предполагаемых или имевших место случаях взяточничества или любых коррупционных нарушениях, а также слабостях в системе менеджмента противодействия коррупции;</w:t>
            </w:r>
            <w:proofErr w:type="gramEnd"/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17) внедрение процедур по расследованию и принятию мер в отношении любого случая коррупции, нарушения политики противодействия коррупции или требований системы менеджмента противодействия коррупции, которые выявлены или обоснованно предполагаются или о которых поступила информация;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18) оценка результатов деятельности по противодействию коррупции</w:t>
            </w:r>
            <w:r w:rsidR="00164FE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студентов в процесс управления Университет</w:t>
            </w:r>
            <w:r w:rsidR="00164FEF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формирования здоровой социальной среды и нетерпимости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любым проявлениям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26.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добропорядочности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должна основываться на следующей модели этического поведения преподавателя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обучающегося: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 добросовестность;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осуществление охраны прав автора и его правопреемников;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открытость;</w:t>
            </w: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СО 021 - 2020</w:t>
            </w:r>
          </w:p>
          <w:p w:rsidR="007967F8" w:rsidRDefault="007967F8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уважение прав и свобод обучающихся;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равенство;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преподаватель должен быть образцом порядочности и интеллигентности, морали и нравственности, принципиальным противником любых проявлений коррупции, недисциплинированности и безответственности;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преподаватель одним из главных направлений своей деятельности должен определить воспитательную работу со студентами, заботу об их образованности и культуре, воспитании истинных патриотов своей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преподаватель обязан противодействовать любым проявлениям коррупции и принимать меры по ее профилактике;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преподаватель личным примером в исполнении своих профессиональных обязанностей показывает студентам недопустимость коррупционных проявлений, пропагандирует систему моральных ценностей, обязательств и требований добросовестного поведения, основанных на общепризнанных нравственных принципах и нормах казахстанского общества и государства;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преподаватель должен быть честным и беспристрастным в профессиональной деятельности и оценке своих коллег и студентов, быть независимым от их влияния при исполнении должностных обязанностей, пресекать факты нарушения норм служебной этики со стороны других, не допускать такие нарушения со своей стороны;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обучающийся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стремиться стать достойным гражданином Республики Казахстан, профессионалом в избранной специальности, развивать в себе лучшие качества личности;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обучающийся должен уважать преподавателя как человека и личность, при этом исключать любые действия, связанные с влиянием каких-либо личных, имущественных, финансовых и иных интересов, препятствующих добросовестному исполнению преподавателем своих обязанностей;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обучающийся должен добросовестно относиться к обучению и всем формам контроля знаний, считая недопустимыми нечестность, небрежность и недобросовестность в процессе обучения;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обучающийся должен быть образцом порядочности, культуры и морали, нетерпимым к проявлениям коррупции и, в первую очередь, не допускающим собственного коррупционного поведения;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27.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осуществляемый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обеспечивает проведение следующих мероприятий: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структурного подразделения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Университета, отвечающего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призванного координировать работу по формированию антикоррупционной культуры в учебном заведении;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разработка и принятие внутренних антикоррупционных документов общего характера: Кодекс академической этики или Правил этики Университета;</w:t>
            </w: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СО 021 - 2020</w:t>
            </w:r>
          </w:p>
          <w:p w:rsidR="007967F8" w:rsidRDefault="007967F8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принятие антикоррупционной политики Университета;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осуществление антикоррупционного мониторинга и анализа коррупционных рисков в деятельности Университета с целью принятия информированных решений по необходимым действиям и определении мер, направленных на искоренение коррупционных проявлений;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разработка, на основе проведенного анализа коррупционных рисков, Комплексного плана по противодействию коррупции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регулярная публикация на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отчетов об его имплементации, достигнутых успехах и имеющихся препятствиях.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Информирование на регулярной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обучающихся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принятых мерах по фактам совершения коррупционных правонарушений;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HR-политика, проводимая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должна основываться на принципах меритократии и исключения развития благоприятных условий для фаворитизма в кадровой политике;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главным показателем эффективности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рассматривать ее научные достижения, что послужит действенным стимулом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рекрутинга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 с высоким научным потенциалом и обеспечения объективности при подборе кадров;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разработка гибкой формы оплаты труда для повышения мотивации научной и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в целях повышения качества образования будет продолжено ведение эффективной системы обратной связи «Преподаватель глазами студентов», а также использование механизмов уведомления о совершении неправомерных действий в академической среде посредством форумов, диалоговых площадок, блогов и телефона доверия;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внедрение в практику работы публичной отчётности первого руководителя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коллективом/общественностью;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11) включение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рабочие учебные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общественных дисциплин, реализуемых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тем антикоррупционного характера, направленных на повышение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антикоррупционного сознания и антикоррупционной культуры, с приобретением знаний о коррупции как явления современной действительности и ее исторических корнях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6D53" w:rsidRDefault="00BD6D53" w:rsidP="00BD6D5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12) включение в перечень курсовых, дипломных, магистерских и докторских исследований актуальных вопросов противодействия коррупции,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например, о роли семьи в воспитании антикоррупционной культуры личности,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национальные основы антикоррупционной культуры, формирование антикоррупционной культуры в зарубежных странах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967F8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13) проведение различных информационно-разъяснительных мероприятий по антикоррупционной тематике с участием абсолютного большинства студентов и преподавателей (форумы, семинары, тренинги, акций, флэш-мобы, книжные выставки и конкурсы на антикоррупционную тематику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СО 021 - 2020</w:t>
            </w:r>
          </w:p>
          <w:p w:rsidR="007967F8" w:rsidRDefault="007967F8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796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Проектного офиса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адалды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ңы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центра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komek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филиала Академии государственного управления при Президенте Республики Казахстан и Департамента Агентства по противодействию коррупции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(в рамках дня открытых дверей)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14) обеспечение открытости расходования бюджетных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финансовых средств из негосударственных источников таких, как спонсорские взносы, благотворительная помощь, доход от коммерческой деятельности различных фондов, и т.д., путем включения в комиссию представителей совета директоров,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попсоветов,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профессорско-преподавательского состава, студентов и общественных организации (политические партии, профсоюзы, неправительственные организации и т.д.).</w:t>
            </w:r>
            <w:proofErr w:type="gramEnd"/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28</w:t>
            </w:r>
            <w:r w:rsidRPr="00BD6D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P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Распределение мест в общежитиях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илищный фонд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опубликовывается на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обеспечивает автоматизацию данной услуги согласно следующему порядку: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подает онлайн-заявку через информационную систему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система);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первокурсников при оформлении документов в приёмной </w:t>
            </w:r>
            <w:bookmarkStart w:id="1" w:name="_Hlk564294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заносятся в систему и нуждающиеся выстраиваются в электронную очередь; 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направление на предоставление мест в общежитии приходит в личный кабинет. Система сама определяет, в какую комнату заселить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система выстраивает желающих в очередь согласно критериям представления мест.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Первыми заселяются дети-инвалиды, сироты, дети, которые остались без попечения родителей, дети, у которых родители – инвалиды, студенты, набравшие свыше 120 баллов на Едином национальном тестировании, обладатели знаков 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Үзд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аттестат», дети из многодетных семей, где 4 или более несовершеннолетних или обучающихся, дети из семей, где один родитель.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того как система выделила места в общежитии специалисты структуры, ответственной за обслуживание студентов, проверяют список на наличие ошибок при заполнении данных. Окончательный вариант утверждает специальная комиссия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завершения заселения в электронное личное дело каждого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студента вносят все его нарушения Правил внутреннего распорядка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и проживания в общежитии.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системе регистрируются все 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их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выселен.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Даже если в следующем учебном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отправит заявку на проживание, система ему откажет.</w:t>
            </w:r>
          </w:p>
          <w:p w:rsidR="003A6D2D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</w:t>
            </w:r>
          </w:p>
          <w:p w:rsidR="00164FEF" w:rsidRPr="00A07E87" w:rsidRDefault="00164FEF" w:rsidP="00164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СО 021 - 2020</w:t>
            </w:r>
          </w:p>
          <w:p w:rsidR="007967F8" w:rsidRDefault="007967F8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наличии свободных мест в общежитиях и лицах, заселенных в них, размещаются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объективного рассмотрения заявок для заселения в общежитие решением руководителя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создается специальная комиссия из числа представителей структурных подразделений и студентов-активистов.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Председателем комиссии является должностное лицо не ниже заместителя первого руководителя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не является членом комиссии. Комиссия состоит из нечетного количества членов.</w:t>
            </w:r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обеспечения прозрачности и объективности процесса заселения, списки обучающихся, заселяемых в общежития на основании электронной очереди по итогам заседания комиссии, должны размещаться на корпоративных информационных порталах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6D53" w:rsidRDefault="00BD6D53" w:rsidP="00BD6D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Решение комиссии является основанием для заселения в общежитие либо отказа предоставления места в общежитии.</w:t>
            </w:r>
          </w:p>
          <w:p w:rsidR="00BD6D53" w:rsidRDefault="00164FEF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29</w:t>
            </w:r>
            <w:r w:rsidR="00BD6D53" w:rsidRPr="00BD6D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BD6D53" w:rsidRP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Надлежащее распределение финансовых средств</w:t>
            </w:r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финансовые и бюджетные процедуры в Университет</w:t>
            </w:r>
            <w:r w:rsidR="00BD6D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должны быть нацелены на повышение эффективности деятельности Университета, прозрачность и доступность. </w:t>
            </w:r>
            <w:proofErr w:type="gramStart"/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Планы развития, финансовая отчетность и отчеты по исполнению плана развития ежегодно должны размещаться на официальном </w:t>
            </w:r>
            <w:proofErr w:type="spellStart"/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Университета, а также на портале информационно-учетного центра Комитета государственного имущества и приватизации Министерства финансов Республики Казахстан.</w:t>
            </w:r>
            <w:proofErr w:type="gramEnd"/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целях управления коррупционными рисками Университета должн</w:t>
            </w:r>
            <w:r w:rsidR="00C504A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внедрять</w:t>
            </w:r>
            <w:r w:rsidR="00C5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механизмы финансового контроля.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Распределение финансовых средств должно вестись в соответствии с требованиями законодательства и принятыми нормативами по штатной численности и по заработной плате, по приобретению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товаро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материальных ценностей, работ и услуг.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Финансовая служба Университета планирует расходы в соответствии с нормативами.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исключения коррупционных рисков и планирования расходов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 - материальных ценностей, работ и услуг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создается специальная бюджетная комиссия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числа представителей структурных подразделений Университета независимо от их ведомственной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подчиненности студентов-активистов.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Председателем комиссии является должностное лицо не ниже заместителя первого руководителя Университета.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не является членом комиссии. Комиссия состоит из нечетного количества членов.</w:t>
            </w:r>
          </w:p>
          <w:p w:rsidR="00C504A9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бюджетной комиссии рассматриваются заявки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 товаров - материальных ценностей, работ и услуг от структурных </w:t>
            </w:r>
          </w:p>
          <w:p w:rsidR="00C504A9" w:rsidRPr="00A07E87" w:rsidRDefault="00333478" w:rsidP="00C50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</w:t>
            </w:r>
            <w:bookmarkStart w:id="2" w:name="_Hlk56429886"/>
            <w:r w:rsidR="00C504A9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СО 021 - 2020</w:t>
            </w:r>
            <w:bookmarkEnd w:id="2"/>
          </w:p>
          <w:p w:rsidR="00C504A9" w:rsidRDefault="00C504A9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C5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подразделений Университета, принимается решение об их целесообразности и необходимости включения в план государственных закупок.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заседания составляется протокол. На основании протокола заседания бюджетной комиссии вносятся необходимые данные в План развития Университета, составляется годовой план государственных закупок Университета и осуществляется закуп товаров, работ и услуг. 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Закупки товаров - материальных ценностей, работ и услуг должны осуществляться строго в соответствии с законодательством о государственных закупках Республики Казахстан, за исключением организаций образования, имеющих исключения в законодательстве о государственных закупках Республики Казахстан.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финансовые операции, произведенные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подлежат полному и точному учету и фиксации в соответствии с международными стандартами финансовой отчетности, учетной и налоговой политики,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осуществлении финансовых операций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строгое разделение полномочий. Одно и то же должностное лицо не может инициировать и одобрять платежи.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проведения значительных финансовых операций необходимо одобрение руководителя более высокого уровня (первого руководителя, в некоторых случаях - Уполномоченного органа в сфере образования).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платежи должны быть подтверждены соответствующе оформленными документами (договора, акты выполненных работ, счета-фактуры, платежные поручения со штампом банка и т.д.).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наличие сопроводительных документов, прилагаемых к подтверждающей документации.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Ограничение количества наличных операций и осуществление строгого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наличными средствами.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платежей должна быть точной и понятной, как и ее отображение на счетах.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 руководству Университета необходимо осуществлять анализ значительных операций и текущей финансовой деятельности.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финансовой деятельности Университета должен осуществляться независимыми аудиторскими организациями. При этом выбор организации, оказывающей данную услугу, необходимо проводить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посредством портала государственных закупок, за исключением организаций образования, имеющих исключения в законодательстве о государственных закупках Республики Казахстан.</w:t>
            </w:r>
          </w:p>
          <w:p w:rsidR="00BD6D53" w:rsidRDefault="00164FEF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D6D53" w:rsidRPr="00BD6D53">
              <w:rPr>
                <w:rFonts w:ascii="Times New Roman" w:eastAsia="Calibri" w:hAnsi="Times New Roman" w:cs="Times New Roman"/>
                <w:sz w:val="28"/>
                <w:szCs w:val="28"/>
              </w:rPr>
              <w:t>. Прозрачность распределения грантов</w:t>
            </w:r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обеспечение прозрачности распределения грантов в рамках действующего законодательства в соответствии с принципами государственной политики в области образования: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равенство прав на получение качественного образования;</w:t>
            </w:r>
          </w:p>
          <w:p w:rsidR="00C504A9" w:rsidRPr="00A07E87" w:rsidRDefault="00333478" w:rsidP="00C50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 </w:t>
            </w:r>
            <w:r w:rsidR="00C504A9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СО 021 - 2020</w:t>
            </w:r>
          </w:p>
          <w:p w:rsidR="00C504A9" w:rsidRDefault="00C504A9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приоритетность развития системы образования;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уважение прав и свобод человека;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стимулирование образованности личности и развитие одаренности;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 непрерывность процесса образования, обеспечивающего преемственность его уровней;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единство обучения, воспитания и развития;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демократический характер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образованием, прозрачность деятельности системы образования;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10) разнообразие организаций образования по формам собственности, формам обучения и воспитания, направлениям образования.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Прозрачность процедур распределения грантов обеспечивается: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открытостью информации по количеству и механизмам распределения грантов;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определением и наличием в Университете должностного лица (подразделения), ответственного за распределение грантов и прозрачность данного процесса;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расширением ответственности должностных лиц Университета за нарушение права на доступ к информации и обеспечением применения действенных санкций за нарушения при распределении грантов;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ведомственным учетом информационных запросов, хода и результатов их рассмотрения, а также внедрения соответствующего централизованного статистического учета с регулярным опубликованием данных онлайн по вопросам распределения грантов;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открытым онлайн доступом к основным базам данных (реестрам) Университета (с учетом права на личную информацию и т.п.), в частности к реестру высвободившихся в процессе обучения грантов;</w:t>
            </w:r>
          </w:p>
          <w:p w:rsidR="00BD6D53" w:rsidRDefault="00BD6D53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возможност</w:t>
            </w:r>
            <w:r w:rsidR="00C504A9"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членов (работник</w:t>
            </w:r>
            <w:r w:rsidR="00C504A9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обучающи</w:t>
            </w:r>
            <w:r w:rsidR="00C504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ся) Университета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стейкхолдеров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04A9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слушаниях по распределению грантов;</w:t>
            </w:r>
          </w:p>
          <w:p w:rsidR="00BD6D53" w:rsidRDefault="00BD6D53" w:rsidP="00164F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обеспечение защиты персонала, сообщавшего о фактах коррупции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обоснованных предположений при распределении грантов от давления и репрессивных мер со стороны ответственных работников Университета или высшего руководства (органов управления).</w:t>
            </w:r>
          </w:p>
          <w:p w:rsidR="00C504A9" w:rsidRDefault="00164FEF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31</w:t>
            </w:r>
            <w:r w:rsidR="00BD6D53" w:rsidRPr="00BD6D5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BD6D53" w:rsidRP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 на работу </w:t>
            </w:r>
            <w:r w:rsidR="00BD6D53" w:rsidRPr="00BD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(конкурс, сведения о вакансиях)</w:t>
            </w:r>
            <w:r w:rsidR="00BD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</w:t>
            </w:r>
            <w:r w:rsidR="00BD6D5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="00BD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огласно законодательству, в сфере образования трудовые отношения работника и Университета регулируются трудовым законодательством Республики Казахстан.  Замещение должностей научно-педагогических работников </w:t>
            </w:r>
          </w:p>
          <w:p w:rsidR="00C504A9" w:rsidRPr="00A07E87" w:rsidRDefault="00333478" w:rsidP="00C50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</w:t>
            </w:r>
            <w:r w:rsidR="00C504A9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СО 021 - 2020</w:t>
            </w:r>
          </w:p>
          <w:p w:rsidR="00C504A9" w:rsidRDefault="00C504A9" w:rsidP="00BD6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C50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(профессорско-преподавательского состава, научных работников) в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на конкурсной основе. Внутренние процедуры, правила проведения конкурсов на замещение вакантных мест профессорско-преподавательского состава регламентируются внутренними нормативными документами.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убеждения в необходимости создания  условий для сохранения и развития кадрового потенциала Университета, в целях недопущения коррупции и непотизма в деятельности при наличии вакантной должности Университет размещает объявление о проведении конкурса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на рекрутинговых порталах, не менее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 две недели до даты завершения приема документов.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рс вкл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ючает в себя следующие этапы: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публикация объявления о проведении конкурса;</w:t>
            </w:r>
          </w:p>
          <w:p w:rsidR="00BD6D53" w:rsidRDefault="00BD6D53" w:rsidP="00BD6D5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конкурсной комиссии;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приём документов от граждан, желающих принять участие в конкурсе;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рассмотрение конкурсной комиссией документов участников конкурса на соответствие установленным требованиям;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собеседование с кандидатами;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заключительное заседание конкурсной комиссии.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для обеспечения прозрачности конкурсных процедур при трудоустройстве разрабатывает следующие внутренние нормативные документы: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Квалификационные характеристики должностей работников Университета в соответствии с законодательством Республики Казахстан.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Правила приема в Университет и условия внеконкурсного отбора занятия должностей (кадровый резерв, в случае необходимости).</w:t>
            </w:r>
          </w:p>
          <w:p w:rsidR="00BD6D53" w:rsidRDefault="00BD6D53" w:rsidP="00BD6D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и методы определения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ключевых показателей и расчёта показателя конкурентоспособности. 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исключения коррупционных правонарушений при отборе персонала Университет внедряет внутреннюю политику противодействия коррупции для обеспечения: 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условий трудоустройства персонала в соответствии с политикой противодействия коррупции в Республике Казахстан; 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своевременного ознакомления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политикой противодействия коррупции при принятии на работу, в случае необходимости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– прохождения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соответствующего обучения;</w:t>
            </w:r>
          </w:p>
          <w:p w:rsidR="00BD6D53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наличия процедур, позволяющих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принять соответствующие дисциплинарные меры к тем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нарушают политику противодействия коррупции;</w:t>
            </w:r>
          </w:p>
          <w:p w:rsidR="00C504A9" w:rsidRDefault="00BD6D53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безопасности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выражающейся в недопущении необоснованного наказания, дискриминации или применению мер дисциплинарного взыскания (угроз, изоляции, понижению в должности, </w:t>
            </w:r>
          </w:p>
          <w:p w:rsidR="00C504A9" w:rsidRPr="00A07E87" w:rsidRDefault="00333478" w:rsidP="00C50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</w:t>
            </w:r>
            <w:r w:rsidR="00C504A9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СО 021 - 2020</w:t>
            </w:r>
          </w:p>
          <w:p w:rsidR="00C504A9" w:rsidRDefault="00C504A9" w:rsidP="00BD6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53" w:rsidRDefault="00BD6D53" w:rsidP="00C5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препятствованию повышению, переводу, увольнению, запугиванию и преследованию).</w:t>
            </w:r>
          </w:p>
          <w:p w:rsidR="003A1945" w:rsidRPr="00CB7634" w:rsidRDefault="003A1945" w:rsidP="00BD6D5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1945" w:rsidRPr="00CB7634" w:rsidRDefault="003A1945" w:rsidP="00BD6D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</w:t>
            </w:r>
            <w:r w:rsidR="00BD6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B7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Заключение</w:t>
            </w:r>
          </w:p>
          <w:p w:rsidR="003A1945" w:rsidRDefault="003A1945" w:rsidP="00BD6D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1945" w:rsidRPr="00CB7634" w:rsidRDefault="00164FEF" w:rsidP="00BD6D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 директоров Университета в целях актуализации и совершенствования пересматривает и совершенствует требования настоящ</w:t>
            </w:r>
            <w:r w:rsidR="0079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стандарта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      </w:r>
          </w:p>
          <w:p w:rsidR="003A1945" w:rsidRPr="00CB7634" w:rsidRDefault="00164FEF" w:rsidP="00BD6D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Рекомендации, принятие которых необходимо в целях практического применения реализации </w:t>
            </w:r>
            <w:r w:rsidR="0079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стандарта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могут в установленном порядке выноситься на рассмотрение Правления Университета и утверждаться им.</w:t>
            </w:r>
          </w:p>
          <w:p w:rsidR="003A1945" w:rsidRPr="00CB7634" w:rsidRDefault="00164FEF" w:rsidP="00BD6D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Стороны несут ответственность в соответствии с действующим законодательством РК, трудовым договором, а также решениями и актами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="003A1945" w:rsidRPr="00CB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определяемыми работодателем.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ind w:left="746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Глава </w:t>
            </w:r>
            <w:r w:rsidR="007967F8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8</w:t>
            </w:r>
            <w:r w:rsidRPr="00A07E87">
              <w:rPr>
                <w:rFonts w:ascii="Times New Roman" w:eastAsia="Times New Roman" w:hAnsi="Times New Roman" w:cs="Times New Roman"/>
                <w:b/>
                <w:caps/>
                <w:color w:val="272727"/>
                <w:sz w:val="28"/>
                <w:szCs w:val="28"/>
                <w:lang w:eastAsia="ru-RU"/>
              </w:rPr>
              <w:t>. П</w:t>
            </w: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орядок внесения изменений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</w:p>
          <w:p w:rsidR="003A1945" w:rsidRDefault="003A1945" w:rsidP="007967F8">
            <w:pPr>
              <w:widowControl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        </w:t>
            </w:r>
            <w:r w:rsidR="00164FEF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Инициировать внесение изменений в настоящи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й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Стандарт 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могут 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сотрудники Университета, руководители коллегиальных органов.</w:t>
            </w:r>
          </w:p>
          <w:p w:rsidR="003A1945" w:rsidRPr="00A07E87" w:rsidRDefault="003A1945" w:rsidP="00C504A9">
            <w:pPr>
              <w:widowControl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        </w:t>
            </w:r>
            <w:r w:rsidR="00164FEF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Изменения могут считаться </w:t>
            </w:r>
            <w:proofErr w:type="gramStart"/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принятыми</w:t>
            </w:r>
            <w:proofErr w:type="gramEnd"/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если они утверждены и введены в действие приказом Председателя Правления – Ректора или на основании положительного решения Правления (Ректората) Университета.</w:t>
            </w:r>
          </w:p>
          <w:p w:rsidR="003A1945" w:rsidRPr="00A07E87" w:rsidRDefault="003A1945" w:rsidP="007967F8">
            <w:pPr>
              <w:widowControl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        </w:t>
            </w:r>
            <w:r w:rsidR="00164FEF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37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Согласование изменений настоящих Правил должно производиться в соответствии с ДП 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003 - 2020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и регистрироваться в «Извещении об изменениях».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Глава </w:t>
            </w:r>
            <w:r w:rsidR="007967F8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9</w:t>
            </w:r>
            <w:r w:rsidRPr="00A07E87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.  Согласование, хранение и рассылка</w:t>
            </w:r>
          </w:p>
          <w:p w:rsidR="003A1945" w:rsidRPr="00A07E87" w:rsidRDefault="003A1945" w:rsidP="00BD6D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164FEF" w:rsidP="00BD6D53">
            <w:pPr>
              <w:widowControl w:val="0"/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38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  Рассылку проекта настоящ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его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A5546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тандарта 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экспертам, указанным в предисловии, осуществляет </w:t>
            </w:r>
            <w:r w:rsidR="00A0718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руководител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ь</w:t>
            </w:r>
            <w:r w:rsidR="00A0718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офиса противодействия коррупции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,</w:t>
            </w:r>
            <w:r w:rsidR="00A0718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общественного согласия и доверия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</w:p>
          <w:p w:rsidR="00A07189" w:rsidRDefault="00164FEF" w:rsidP="00BD6D53">
            <w:pPr>
              <w:widowControl w:val="0"/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39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Согласование настоящего документа осуществляется с </w:t>
            </w:r>
            <w:r w:rsidR="003A194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и.о. первого проректора</w:t>
            </w:r>
            <w:r w:rsidR="003A1945" w:rsidRPr="00A0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начальником управления правового обеспечения и гос</w:t>
            </w:r>
            <w:proofErr w:type="gramStart"/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акупок</w:t>
            </w:r>
            <w:r w:rsidR="003A1945" w:rsidRPr="00A0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A1945" w:rsidRPr="00A0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начальником  отдела  </w:t>
            </w:r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документационного обеспечения</w:t>
            </w:r>
            <w:r w:rsidR="003A1945" w:rsidRPr="00A0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3A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помощником ректора </w:t>
            </w:r>
          </w:p>
          <w:p w:rsidR="003A1945" w:rsidRDefault="003A1945" w:rsidP="00A07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режиму</w:t>
            </w:r>
            <w:r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и оформляется в «Листе согласования».</w:t>
            </w:r>
          </w:p>
          <w:p w:rsidR="003A1945" w:rsidRDefault="00164FEF" w:rsidP="00BD6D53">
            <w:pPr>
              <w:widowControl w:val="0"/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40</w:t>
            </w:r>
            <w:r w:rsidR="003A194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Ответственность за передачу подлинника настоящ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его стандарта 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на </w:t>
            </w:r>
            <w:r w:rsidR="003A194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хранение в отдел документационного обеспечения   несет</w:t>
            </w:r>
            <w:r w:rsidR="00A0718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руководител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ь</w:t>
            </w:r>
            <w:r w:rsidR="00A0718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офиса противодействия коррупции и общественного согласия и доверия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</w:p>
          <w:p w:rsidR="003A1945" w:rsidRDefault="00164FEF" w:rsidP="00BD6D53">
            <w:pPr>
              <w:widowControl w:val="0"/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41</w:t>
            </w:r>
            <w:r w:rsidR="003A194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Ответственность за хранение подлинника и рассылку </w:t>
            </w:r>
            <w:r w:rsidR="003A194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р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абочих экземпляров возлагается на начальника ОДО.</w:t>
            </w:r>
          </w:p>
          <w:p w:rsidR="00C504A9" w:rsidRDefault="00164FEF" w:rsidP="00BD6D53">
            <w:pPr>
              <w:widowControl w:val="0"/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42</w:t>
            </w:r>
            <w:r w:rsidR="003A194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. 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Рабочие экземпляры настоящ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его </w:t>
            </w:r>
            <w:r w:rsidR="00C504A9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</w:t>
            </w:r>
            <w:r w:rsidR="007967F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тандарта </w:t>
            </w:r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рассылаются </w:t>
            </w:r>
            <w:proofErr w:type="gramStart"/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по</w:t>
            </w:r>
            <w:proofErr w:type="gramEnd"/>
            <w:r w:rsidR="003A1945" w:rsidRPr="00A07E87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</w:t>
            </w:r>
          </w:p>
          <w:p w:rsidR="00C504A9" w:rsidRPr="00A07E87" w:rsidRDefault="00333478" w:rsidP="00C50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 xml:space="preserve">        </w:t>
            </w:r>
            <w:r w:rsidR="00C504A9">
              <w:rPr>
                <w:rFonts w:ascii="Times New Roman" w:eastAsia="Times New Roman" w:hAnsi="Times New Roman" w:cs="Times New Roman"/>
                <w:b/>
                <w:color w:val="272727"/>
                <w:sz w:val="28"/>
                <w:szCs w:val="28"/>
                <w:lang w:eastAsia="ru-RU"/>
              </w:rPr>
              <w:t>СО 021 - 2020</w:t>
            </w:r>
          </w:p>
          <w:p w:rsidR="00C504A9" w:rsidRDefault="00C504A9" w:rsidP="00BD6D53">
            <w:pPr>
              <w:widowControl w:val="0"/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C504A9" w:rsidRDefault="00C504A9" w:rsidP="00C504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электронной почте руководителям всех структурных подразделений Университета, которые обязаны обеспечить ознакомление подчиненных сотрудников с настоящим Стандартом.</w:t>
            </w:r>
          </w:p>
          <w:p w:rsidR="003A1945" w:rsidRPr="00A07E87" w:rsidRDefault="003A1945" w:rsidP="00BD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3A1945" w:rsidRPr="00A07E87" w:rsidRDefault="003A1945" w:rsidP="00BD6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3A1945" w:rsidRPr="00A07E87" w:rsidRDefault="003A1945" w:rsidP="00BD6D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</w:tbl>
    <w:p w:rsidR="00A1697E" w:rsidRDefault="00A1697E"/>
    <w:sectPr w:rsidR="00A1697E" w:rsidSect="007F536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2B" w:rsidRDefault="00690D2B" w:rsidP="003A1945">
      <w:pPr>
        <w:spacing w:after="0" w:line="240" w:lineRule="auto"/>
      </w:pPr>
      <w:r>
        <w:separator/>
      </w:r>
    </w:p>
  </w:endnote>
  <w:endnote w:type="continuationSeparator" w:id="0">
    <w:p w:rsidR="00690D2B" w:rsidRDefault="00690D2B" w:rsidP="003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2B" w:rsidRDefault="00690D2B" w:rsidP="003A1945">
      <w:pPr>
        <w:spacing w:after="0" w:line="240" w:lineRule="auto"/>
      </w:pPr>
      <w:r>
        <w:separator/>
      </w:r>
    </w:p>
  </w:footnote>
  <w:footnote w:type="continuationSeparator" w:id="0">
    <w:p w:rsidR="00690D2B" w:rsidRDefault="00690D2B" w:rsidP="003A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996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5CA2" w:rsidRDefault="00BD6D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6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6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6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CA2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236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D6D53" w:rsidRPr="00C236D0" w:rsidRDefault="00690D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D6D53" w:rsidRDefault="00BD6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7DDA"/>
    <w:multiLevelType w:val="hybridMultilevel"/>
    <w:tmpl w:val="453C8778"/>
    <w:lvl w:ilvl="0" w:tplc="28F4A19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627B6"/>
    <w:multiLevelType w:val="hybridMultilevel"/>
    <w:tmpl w:val="2FC4EF74"/>
    <w:lvl w:ilvl="0" w:tplc="0FC8BE54">
      <w:start w:val="1"/>
      <w:numFmt w:val="decimal"/>
      <w:lvlText w:val="%1)"/>
      <w:lvlJc w:val="left"/>
      <w:pPr>
        <w:ind w:left="0" w:firstLine="567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5"/>
    <w:rsid w:val="000B3FC4"/>
    <w:rsid w:val="00164FEF"/>
    <w:rsid w:val="00333478"/>
    <w:rsid w:val="003A1945"/>
    <w:rsid w:val="003A6D2D"/>
    <w:rsid w:val="003A72BB"/>
    <w:rsid w:val="00484F78"/>
    <w:rsid w:val="0056354B"/>
    <w:rsid w:val="00690D2B"/>
    <w:rsid w:val="00695B62"/>
    <w:rsid w:val="00743609"/>
    <w:rsid w:val="007967F8"/>
    <w:rsid w:val="007F5366"/>
    <w:rsid w:val="008D5613"/>
    <w:rsid w:val="009270C8"/>
    <w:rsid w:val="009745F8"/>
    <w:rsid w:val="00A07189"/>
    <w:rsid w:val="00A1697E"/>
    <w:rsid w:val="00A55467"/>
    <w:rsid w:val="00B315AC"/>
    <w:rsid w:val="00B93A4B"/>
    <w:rsid w:val="00BD6D53"/>
    <w:rsid w:val="00C236D0"/>
    <w:rsid w:val="00C504A9"/>
    <w:rsid w:val="00C86623"/>
    <w:rsid w:val="00CE5CA2"/>
    <w:rsid w:val="00DF74F1"/>
    <w:rsid w:val="00E03DA6"/>
    <w:rsid w:val="00EC1D16"/>
    <w:rsid w:val="00FC1D21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945"/>
  </w:style>
  <w:style w:type="paragraph" w:styleId="a6">
    <w:name w:val="footer"/>
    <w:basedOn w:val="a"/>
    <w:link w:val="a7"/>
    <w:uiPriority w:val="99"/>
    <w:unhideWhenUsed/>
    <w:rsid w:val="003A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945"/>
  </w:style>
  <w:style w:type="paragraph" w:styleId="a8">
    <w:name w:val="Balloon Text"/>
    <w:basedOn w:val="a"/>
    <w:link w:val="a9"/>
    <w:uiPriority w:val="99"/>
    <w:semiHidden/>
    <w:unhideWhenUsed/>
    <w:rsid w:val="00A5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945"/>
  </w:style>
  <w:style w:type="paragraph" w:styleId="a6">
    <w:name w:val="footer"/>
    <w:basedOn w:val="a"/>
    <w:link w:val="a7"/>
    <w:uiPriority w:val="99"/>
    <w:unhideWhenUsed/>
    <w:rsid w:val="003A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945"/>
  </w:style>
  <w:style w:type="paragraph" w:styleId="a8">
    <w:name w:val="Balloon Text"/>
    <w:basedOn w:val="a"/>
    <w:link w:val="a9"/>
    <w:uiPriority w:val="99"/>
    <w:semiHidden/>
    <w:unhideWhenUsed/>
    <w:rsid w:val="00A5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6657-59E9-413C-B2AF-C4681FC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odo-1</cp:lastModifiedBy>
  <cp:revision>2</cp:revision>
  <cp:lastPrinted>2020-11-11T02:30:00Z</cp:lastPrinted>
  <dcterms:created xsi:type="dcterms:W3CDTF">2020-11-19T10:18:00Z</dcterms:created>
  <dcterms:modified xsi:type="dcterms:W3CDTF">2020-11-19T10:18:00Z</dcterms:modified>
</cp:coreProperties>
</file>